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п/п</w:t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Наименование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Наименование лота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Cs/>
                <w:i/>
                <w:i/>
                <w:iCs/>
              </w:rPr>
            </w:pPr>
            <w:r>
              <w:rPr>
                <w:rFonts w:eastAsia="Times New Roman" w:ascii="Times New Roman" w:hAnsi="Times New Roman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sz w:val="22"/>
                <w:szCs w:val="24"/>
                <w:u w:val="none"/>
                <w:em w:val="none"/>
                <w:lang w:val="ru-RU" w:eastAsia="en-US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  <w:t>КПД2 42.22.22.120 Мероприятия по строительству, реконструкции электрических сетей до 35 кВ и организации коммерческого учета электрической энергии для технологического присоединения потребителей (в том числе ПИР) на территории филиала "Электрические сети ЕАО"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Номер лота</w:t>
            </w:r>
          </w:p>
        </w:tc>
        <w:tc>
          <w:tcPr>
            <w:tcW w:w="5137" w:type="dxa"/>
            <w:tcBorders/>
            <w:shd w:fill="auto" w:val="clear"/>
            <w:vAlign w:val="center"/>
          </w:tcPr>
          <w:p>
            <w:pPr>
              <w:pStyle w:val="Style18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eastAsia="MS Mincho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16801-КС ПИР СМР-2026-ДРСК-ЕАО</w:t>
            </w:r>
          </w:p>
        </w:tc>
      </w:tr>
      <w:tr>
        <w:trPr/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НМЦ лота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/>
                <w:i/>
                <w:kern w:val="0"/>
                <w:sz w:val="22"/>
                <w:szCs w:val="22"/>
                <w:lang w:val="ru-RU" w:eastAsia="en-US"/>
              </w:rPr>
              <w:t>8 887 260,48 руб. без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1"/>
          <w:numId w:val="2"/>
        </w:numPr>
        <w:spacing w:lineRule="auto" w:line="240" w:before="0" w:after="120"/>
        <w:ind w:left="720" w:hanging="0"/>
        <w:contextualSpacing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  <w:lang w:eastAsia="ru-RU"/>
        </w:rPr>
        <w:t>Метод укрупненных сметных расчетов</w:t>
      </w:r>
    </w:p>
    <w:sectPr>
      <w:headerReference w:type="default" r:id="rId2"/>
      <w:type w:val="nextPage"/>
      <w:pgSz w:w="11906" w:h="16838"/>
      <w:pgMar w:left="1701" w:right="709" w:gutter="0" w:header="964" w:top="1021" w:footer="0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11651563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6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Footer">
    <w:name w:val="Footer"/>
    <w:basedOn w:val="Normal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7" w:customStyle="1">
    <w:name w:val="Содержимое врезки"/>
    <w:basedOn w:val="Normal"/>
    <w:qFormat/>
    <w:pPr/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0F573-DE02-4BE6-82EA-D4E96879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AlterOffice/3.3.1.3$Linux_X86_64 LibreOffice_project/90d829a0d92d6015ad4fa014ce4f460a7fe6c0ba</Application>
  <AppVersion>15.0000</AppVersion>
  <Pages>1</Pages>
  <Words>87</Words>
  <Characters>557</Characters>
  <CharactersWithSpaces>624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kovrizhkina_ey</cp:lastModifiedBy>
  <cp:lastPrinted>2021-07-02T09:19:00Z</cp:lastPrinted>
  <dcterms:modified xsi:type="dcterms:W3CDTF">2026-05-18T10:48:52Z</dcterms:modified>
  <cp:revision>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